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7088"/>
        <w:gridCol w:w="2268"/>
      </w:tblGrid>
      <w:tr w:rsidR="009B3ED1" w:rsidRPr="005E20D4" w:rsidTr="00A64270">
        <w:trPr>
          <w:trHeight w:val="1692"/>
        </w:trPr>
        <w:tc>
          <w:tcPr>
            <w:tcW w:w="7088" w:type="dxa"/>
            <w:vAlign w:val="center"/>
          </w:tcPr>
          <w:p w:rsidR="009B3ED1" w:rsidRPr="0070695C" w:rsidRDefault="009B3ED1" w:rsidP="00CA653F">
            <w:pPr>
              <w:spacing w:after="120"/>
              <w:rPr>
                <w:rFonts w:ascii="Times New Roman" w:hAnsi="Times New Roman"/>
                <w:color w:val="4F81BD" w:themeColor="accent1"/>
                <w:spacing w:val="38"/>
                <w:sz w:val="36"/>
              </w:rPr>
            </w:pPr>
            <w:bookmarkStart w:id="0" w:name="_GoBack"/>
            <w:bookmarkEnd w:id="0"/>
            <w:r w:rsidRPr="0070695C">
              <w:rPr>
                <w:rFonts w:ascii="Times New Roman" w:hAnsi="Times New Roman"/>
                <w:color w:val="4F81BD" w:themeColor="accent1"/>
                <w:spacing w:val="38"/>
                <w:sz w:val="36"/>
              </w:rPr>
              <w:t>GEMEINDE BAD HEILBRUNN</w:t>
            </w:r>
          </w:p>
          <w:p w:rsidR="009B3ED1" w:rsidRPr="0070695C" w:rsidRDefault="009B3ED1" w:rsidP="00CA653F">
            <w:pPr>
              <w:rPr>
                <w:rFonts w:ascii="Times New Roman" w:hAnsi="Times New Roman"/>
                <w:spacing w:val="18"/>
                <w:sz w:val="28"/>
              </w:rPr>
            </w:pPr>
            <w:r w:rsidRPr="0070695C">
              <w:rPr>
                <w:rFonts w:ascii="Times New Roman" w:hAnsi="Times New Roman"/>
                <w:spacing w:val="18"/>
              </w:rPr>
              <w:t>LANDKREIS BAD TÖLZ - WOLFRATSHAUSEN</w:t>
            </w:r>
          </w:p>
        </w:tc>
        <w:tc>
          <w:tcPr>
            <w:tcW w:w="2268" w:type="dxa"/>
          </w:tcPr>
          <w:p w:rsidR="009B3ED1" w:rsidRPr="005E20D4" w:rsidRDefault="003B231D" w:rsidP="00A64270">
            <w:pPr>
              <w:rPr>
                <w:sz w:val="28"/>
              </w:rPr>
            </w:pPr>
            <w:r>
              <w:rPr>
                <w:noProof/>
                <w:sz w:val="28"/>
              </w:rPr>
              <w:drawing>
                <wp:anchor distT="0" distB="0" distL="114300" distR="114300" simplePos="0" relativeHeight="251658240" behindDoc="1" locked="0" layoutInCell="1" allowOverlap="1">
                  <wp:simplePos x="0" y="0"/>
                  <wp:positionH relativeFrom="column">
                    <wp:posOffset>-11905</wp:posOffset>
                  </wp:positionH>
                  <wp:positionV relativeFrom="paragraph">
                    <wp:posOffset>840</wp:posOffset>
                  </wp:positionV>
                  <wp:extent cx="1050052" cy="1062552"/>
                  <wp:effectExtent l="0" t="0" r="0" b="444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_wappe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0052" cy="1062552"/>
                          </a:xfrm>
                          <a:prstGeom prst="rect">
                            <a:avLst/>
                          </a:prstGeom>
                        </pic:spPr>
                      </pic:pic>
                    </a:graphicData>
                  </a:graphic>
                  <wp14:sizeRelH relativeFrom="page">
                    <wp14:pctWidth>0</wp14:pctWidth>
                  </wp14:sizeRelH>
                  <wp14:sizeRelV relativeFrom="page">
                    <wp14:pctHeight>0</wp14:pctHeight>
                  </wp14:sizeRelV>
                </wp:anchor>
              </w:drawing>
            </w:r>
          </w:p>
        </w:tc>
      </w:tr>
    </w:tbl>
    <w:p w:rsidR="00017D9D" w:rsidRDefault="00017D9D" w:rsidP="00C5575A">
      <w:pPr>
        <w:rPr>
          <w:sz w:val="16"/>
        </w:rPr>
      </w:pPr>
    </w:p>
    <w:p w:rsidR="00C35B6A" w:rsidRDefault="00C35B6A" w:rsidP="00C5575A">
      <w:pPr>
        <w:rPr>
          <w:sz w:val="22"/>
          <w:szCs w:val="22"/>
        </w:rPr>
      </w:pPr>
    </w:p>
    <w:p w:rsidR="00C35B6A" w:rsidRPr="00C66061" w:rsidRDefault="00C35B6A" w:rsidP="00C35B6A">
      <w:pPr>
        <w:rPr>
          <w:b/>
          <w:bCs/>
          <w:sz w:val="36"/>
          <w:szCs w:val="36"/>
          <w:u w:val="single"/>
        </w:rPr>
      </w:pPr>
      <w:r w:rsidRPr="00C66061">
        <w:rPr>
          <w:b/>
          <w:bCs/>
          <w:sz w:val="36"/>
          <w:szCs w:val="36"/>
          <w:u w:val="single"/>
        </w:rPr>
        <w:t>Öffentliche Bekanntmachung zur Eintragungsmöglichkeit von Übermittlungssperren nach dem Bundesmeldegesetz</w:t>
      </w:r>
    </w:p>
    <w:p w:rsidR="00C35B6A" w:rsidRDefault="00C35B6A" w:rsidP="00C35B6A"/>
    <w:p w:rsidR="00C35B6A" w:rsidRPr="00C66061" w:rsidRDefault="00C35B6A" w:rsidP="00C35B6A">
      <w:r w:rsidRPr="00C66061">
        <w:t>Bürger haben nach dem Bundesmeldegesetz (BMG) die Möglichkeit, Widerspruch gegen einzelne regelmäßig oder auf Anfrage durchzuführende Datenübermittlungen der Meldebehörde zu widersprechen. Dieser Widerspruch gilt jeweils bis zum Widerruf.</w:t>
      </w:r>
    </w:p>
    <w:p w:rsidR="00C35B6A" w:rsidRDefault="00C35B6A" w:rsidP="00C35B6A">
      <w:pPr>
        <w:rPr>
          <w:u w:val="single"/>
        </w:rPr>
      </w:pPr>
    </w:p>
    <w:p w:rsidR="00C35B6A" w:rsidRDefault="00C35B6A" w:rsidP="00C35B6A">
      <w:pPr>
        <w:pStyle w:val="Listenabsatz"/>
        <w:numPr>
          <w:ilvl w:val="0"/>
          <w:numId w:val="2"/>
        </w:numPr>
      </w:pPr>
      <w:r w:rsidRPr="00FE2A08">
        <w:rPr>
          <w:u w:val="single"/>
        </w:rPr>
        <w:t xml:space="preserve">Widerspruch </w:t>
      </w:r>
      <w:r w:rsidRPr="00FE2A08">
        <w:rPr>
          <w:rFonts w:eastAsia="Times New Roman" w:cstheme="minorHAnsi"/>
          <w:u w:val="single"/>
          <w:lang w:eastAsia="de-DE"/>
        </w:rPr>
        <w:t>gegen die Übermittlung von Daten an das Bundesamt für das Personalmanagement der Bundeswehr</w:t>
      </w:r>
      <w:r>
        <w:t>:</w:t>
      </w:r>
    </w:p>
    <w:p w:rsidR="00C35B6A" w:rsidRDefault="00C35B6A" w:rsidP="00C35B6A">
      <w:r>
        <w:t>Gemäß § 58c des Soldatengesetzes erfolgt jährlich bis 31.03. die Datenübermittlung zu Personen mit deutscher Staatsangehörigkeit, die im Folgejahr auf die Datenübermittlung das 18. Lebensjahr vollenden, an das Bundesamt für das Personalmanagement der Bundeswehr zwecks Zusendung von Informationsmaterial über Tätigkeiten in den Streitkräften. Der Widerspruch gemäß § 36 Abs. 2 BMG in Verbindung mit § 58 c Abs. 1 Satz 1 des Soldatengesetzes ist bei der Meldebehörde der alleinigen Wohnung oder der Hauptwohnung einzulegen. Er wird mit Vollendung des 18. Lebensjahres der betroffenen Person gelöscht.</w:t>
      </w:r>
    </w:p>
    <w:p w:rsidR="00C35B6A" w:rsidRPr="00FE2A08" w:rsidRDefault="00C35B6A" w:rsidP="00C35B6A">
      <w:pPr>
        <w:pStyle w:val="Listenabsatz"/>
        <w:numPr>
          <w:ilvl w:val="0"/>
          <w:numId w:val="2"/>
        </w:numPr>
        <w:rPr>
          <w:u w:val="single"/>
        </w:rPr>
      </w:pPr>
      <w:r w:rsidRPr="00FE2A08">
        <w:rPr>
          <w:u w:val="single"/>
        </w:rPr>
        <w:t>Widerspruch</w:t>
      </w:r>
      <w:r>
        <w:rPr>
          <w:u w:val="single"/>
        </w:rPr>
        <w:t xml:space="preserve"> </w:t>
      </w:r>
      <w:r w:rsidRPr="00FE2A08">
        <w:rPr>
          <w:u w:val="single"/>
        </w:rPr>
        <w:t>gegen die Übermittlung von Daten an eine öffentlich-rechtliche Religionsgesellschaft, der nicht die meldepflichtige Person angehört, sondern Familienangehörige der meldepflichtigen Person angehören</w:t>
      </w:r>
      <w:r>
        <w:rPr>
          <w:u w:val="single"/>
        </w:rPr>
        <w:t>:</w:t>
      </w:r>
    </w:p>
    <w:p w:rsidR="00C35B6A" w:rsidRDefault="00C35B6A" w:rsidP="00C35B6A">
      <w:r>
        <w:t>Das Bundesmeldegesetz sieht vor, dass den öffentlich-rechtlichen Religionsgesellschaften neben den Daten Ihrer Mitglieder auch einige Grunddaten von Nichtmitgliedern, die mit dem Mitglied in demselben Familienverband leben, übermittelt werden dürfen. Der betroffene Familienangehörige also nicht das Kirchenmitglied selbst, kann jedoch nach § 42 Abs. 3 Satz 2 BMG der Übermittlung der Daten widersprechen. Der Widerspruch verhindert nicht die Übermittlung von Daten für Zwecke des Steuererhebungsrechts. Diese Zweckbindung wird dem Empfänger mitgeteilt. Der Widerspruch ist bei der Meldebehörde der alleinigen Wohnung oder der Hauptwohnung einzulegen und gilt bis zu seinem Widerruf.</w:t>
      </w:r>
    </w:p>
    <w:p w:rsidR="00C35B6A" w:rsidRDefault="00C35B6A" w:rsidP="00C35B6A">
      <w:pPr>
        <w:pStyle w:val="Listenabsatz"/>
        <w:numPr>
          <w:ilvl w:val="0"/>
          <w:numId w:val="2"/>
        </w:numPr>
      </w:pPr>
      <w:r w:rsidRPr="00FE2A08">
        <w:rPr>
          <w:u w:val="single"/>
        </w:rPr>
        <w:t>Widerspruch gegen die Übermittlung von Daten an Parteien, Wählergruppen u.a. bei Wahlen und Abstimmungen</w:t>
      </w:r>
      <w:r>
        <w:t>:</w:t>
      </w:r>
    </w:p>
    <w:p w:rsidR="00C35B6A" w:rsidRDefault="00C35B6A" w:rsidP="00C35B6A">
      <w:r>
        <w:t xml:space="preserve">Die Meldebehörde darf Parteien, Wählergruppen und anderen Trägern von Wahlvorschlägen im Zusammenhang mit Wahlen und Abstimmungen auf staatlicher und kommunaler Ebene in den sechs der Wahl vorangehenden Monaten Gruppenauskunft aus dem Melderegister über die in § 44 Abs. 1 Satz 1 BMG bezeichneten Daten von Wahlberechtigten erteilen, für deren Zusammensetzung das Lebensalter der Betroffenen bestimmend ist. Geburtsdaten dürfen dabei nicht mitgeteilt werden. Der Empfänger hat die Daten spätestens einen Monat nach der Wahl oder Abstimmungen zu löschen. Der Widerspruch gegen die Datenübermittlung </w:t>
      </w:r>
      <w:r w:rsidRPr="00C66061">
        <w:t xml:space="preserve">gemäß § 50 Abs. 1 </w:t>
      </w:r>
      <w:proofErr w:type="spellStart"/>
      <w:r w:rsidRPr="00C66061">
        <w:t>i.V.m</w:t>
      </w:r>
      <w:proofErr w:type="spellEnd"/>
      <w:r w:rsidRPr="00C66061">
        <w:t>. § 50 Abs. 5 BMG</w:t>
      </w:r>
      <w:r>
        <w:t xml:space="preserve"> ist </w:t>
      </w:r>
      <w:r>
        <w:lastRenderedPageBreak/>
        <w:t>bei der Meldebehörde der alleinigen Wohnung oder der Hauptwohnung einzulegen und gilt bis zu seinem Widerruf.</w:t>
      </w:r>
    </w:p>
    <w:p w:rsidR="00C35B6A" w:rsidRDefault="00C35B6A" w:rsidP="00C35B6A">
      <w:pPr>
        <w:pStyle w:val="Listenabsatz"/>
        <w:numPr>
          <w:ilvl w:val="0"/>
          <w:numId w:val="2"/>
        </w:numPr>
      </w:pPr>
      <w:r w:rsidRPr="00FE2A08">
        <w:rPr>
          <w:u w:val="single"/>
        </w:rPr>
        <w:t>Widerspruch gegen die Übermittlung von Daten aus Anlass von Alters- oder Ehejubiläen an Mandatsträger, Presse oder Rundfunk</w:t>
      </w:r>
      <w:r>
        <w:rPr>
          <w:u w:val="single"/>
        </w:rPr>
        <w:t>:</w:t>
      </w:r>
    </w:p>
    <w:p w:rsidR="00C35B6A" w:rsidRDefault="00C35B6A" w:rsidP="00C35B6A">
      <w:r>
        <w:t xml:space="preserve">Die Meldebehörde darf Namen, akademische Grade, Anschriften, Tag und Art des Jubiläums von Alters- und Ehejubilaren veröffentlichen und an Mandatsträger, Presse, Rundfunk oder andere Medien zum Zwecke der Veröffentlichung übermitteln. Altersjubiläen sind der 70. Geburtstag, jeder fünfte weitere Geburtstag und ab dem 100. Geburtstag jeder folgende Geburtstag; Ehejubiläen sind das 50. und jedes folgende Ehejubiläum. Die Auskunft kann jedoch nur erteilt werden, wenn Sie nicht widersprochen haben. Da das Widerspruchsrecht bei Ehejubiläumsdaten nur gemeinsam ausgeübt werden kann, sind die Unterschriften beider Ehegatten erforderlich. Der Widerspruch gegen die Datenübermittlung </w:t>
      </w:r>
      <w:r w:rsidRPr="00C66061">
        <w:t xml:space="preserve">gemäß § 50 Abs. 2 </w:t>
      </w:r>
      <w:proofErr w:type="spellStart"/>
      <w:r w:rsidRPr="00C66061">
        <w:t>i.V.m</w:t>
      </w:r>
      <w:proofErr w:type="spellEnd"/>
      <w:r w:rsidRPr="00C66061">
        <w:t>. § 50 Abs. 5 BMG</w:t>
      </w:r>
      <w:r>
        <w:t xml:space="preserve"> ist bei allen Meldebehörden, bei denen die betroffene Person gemeldet ist, einzulegen und kann nur von beiden Ehegatten gemeinsam widerrufen werden.</w:t>
      </w:r>
    </w:p>
    <w:p w:rsidR="00C35B6A" w:rsidRDefault="00C35B6A" w:rsidP="00C35B6A">
      <w:pPr>
        <w:pStyle w:val="Listenabsatz"/>
        <w:numPr>
          <w:ilvl w:val="0"/>
          <w:numId w:val="2"/>
        </w:numPr>
      </w:pPr>
      <w:r w:rsidRPr="00FE2A08">
        <w:rPr>
          <w:u w:val="single"/>
        </w:rPr>
        <w:t>Widerspruch gegen die Übermittlung von Daten an Adressbuchverlage</w:t>
      </w:r>
      <w:r>
        <w:t>:</w:t>
      </w:r>
    </w:p>
    <w:p w:rsidR="00C35B6A" w:rsidRDefault="00C35B6A" w:rsidP="00C35B6A">
      <w:r>
        <w:t xml:space="preserve">Die Meldebehörde darf Vor- und Familiennamen, akademische Grade und Anschrift der volljährigen Einwohner in alphabetischer Reihenfolge der Familiennamen in Adressbüchern und ähnlichen Nachschlagewerken veröffentlichen und an andere zum Zwecke der Herausgabe solcher Werke übermitteln. Der Widerspruch gegen die Datenübermittlung </w:t>
      </w:r>
      <w:r w:rsidRPr="00C66061">
        <w:t xml:space="preserve">gemäß § 50 Abs. 3 </w:t>
      </w:r>
      <w:proofErr w:type="spellStart"/>
      <w:r w:rsidRPr="00C66061">
        <w:t>i.V.m</w:t>
      </w:r>
      <w:proofErr w:type="spellEnd"/>
      <w:r w:rsidRPr="00C66061">
        <w:t>. § 50 Abs. 5 BMG</w:t>
      </w:r>
      <w:r>
        <w:t xml:space="preserve"> ist bei allen Meldebehörden, bei denen die betroffene Person gemeldet ist, einzulegen und gilt bis zu seinem Widerruf.</w:t>
      </w:r>
    </w:p>
    <w:p w:rsidR="00C35B6A" w:rsidRDefault="00C35B6A" w:rsidP="00C35B6A"/>
    <w:p w:rsidR="00C35B6A" w:rsidRPr="00FE2A08" w:rsidRDefault="00C35B6A" w:rsidP="00C35B6A">
      <w:pPr>
        <w:spacing w:before="100" w:beforeAutospacing="1" w:after="100" w:afterAutospacing="1"/>
        <w:rPr>
          <w:rFonts w:cstheme="minorHAnsi"/>
        </w:rPr>
      </w:pPr>
      <w:r w:rsidRPr="00FE2A08">
        <w:rPr>
          <w:rFonts w:cstheme="minorHAnsi"/>
        </w:rPr>
        <w:t>Die Eintragung dieser Übermittlungssperren können Sie durch persönliches Erscheinen unter Vorlage Ihres Ausweisdokumentes bei der</w:t>
      </w:r>
    </w:p>
    <w:p w:rsidR="00C35B6A" w:rsidRPr="00FE2A08" w:rsidRDefault="00C35B6A" w:rsidP="00C35B6A">
      <w:pPr>
        <w:spacing w:before="100" w:beforeAutospacing="1" w:after="100" w:afterAutospacing="1"/>
        <w:rPr>
          <w:rFonts w:cstheme="minorHAnsi"/>
        </w:rPr>
      </w:pPr>
      <w:r w:rsidRPr="00FE2A08">
        <w:rPr>
          <w:rFonts w:cstheme="minorHAnsi"/>
        </w:rPr>
        <w:t>Gemeinde Bad Heilbrunn – Bürgerbüro</w:t>
      </w:r>
      <w:r w:rsidRPr="00FE2A08">
        <w:rPr>
          <w:rFonts w:cstheme="minorHAnsi"/>
        </w:rPr>
        <w:br/>
        <w:t>Postanschrift: Badstraße 3, 83670 Bad Heilbrunn</w:t>
      </w:r>
      <w:r w:rsidRPr="00FE2A08">
        <w:rPr>
          <w:rFonts w:cstheme="minorHAnsi"/>
        </w:rPr>
        <w:br/>
        <w:t>Hausanschrift: Abt-Walther-Weg 4, 83670 Bad Heilbrunn</w:t>
      </w:r>
    </w:p>
    <w:p w:rsidR="00C35B6A" w:rsidRPr="00FE2A08" w:rsidRDefault="00C35B6A" w:rsidP="00C35B6A">
      <w:pPr>
        <w:spacing w:before="100" w:beforeAutospacing="1" w:after="100" w:afterAutospacing="1"/>
        <w:rPr>
          <w:rFonts w:cstheme="minorHAnsi"/>
        </w:rPr>
      </w:pPr>
      <w:r w:rsidRPr="00FE2A08">
        <w:rPr>
          <w:rFonts w:cstheme="minorHAnsi"/>
        </w:rPr>
        <w:t xml:space="preserve">Öffnungszeiten: </w:t>
      </w:r>
      <w:r w:rsidRPr="00FE2A08">
        <w:rPr>
          <w:rFonts w:cstheme="minorHAnsi"/>
        </w:rPr>
        <w:br/>
        <w:t>Mo. – Fr. 07:30 bis 12:00 Uhr</w:t>
      </w:r>
      <w:r w:rsidRPr="00FE2A08">
        <w:rPr>
          <w:rFonts w:cstheme="minorHAnsi"/>
        </w:rPr>
        <w:br/>
        <w:t>dazu Mo. 16:00 bis 18:00 Uhr</w:t>
      </w:r>
    </w:p>
    <w:p w:rsidR="00C35B6A" w:rsidRPr="00FE2A08" w:rsidRDefault="00C35B6A" w:rsidP="00C35B6A">
      <w:pPr>
        <w:spacing w:before="100" w:beforeAutospacing="1" w:after="100" w:afterAutospacing="1"/>
        <w:rPr>
          <w:rFonts w:cstheme="minorHAnsi"/>
        </w:rPr>
      </w:pPr>
      <w:r w:rsidRPr="00FE2A08">
        <w:rPr>
          <w:rFonts w:cstheme="minorHAnsi"/>
        </w:rPr>
        <w:t>vornehmen oder aber auch über das Online-Serviceportal unserer Homepage unter www.bad-heilbrunn.de.</w:t>
      </w:r>
    </w:p>
    <w:p w:rsidR="00C35B6A" w:rsidRDefault="00C35B6A" w:rsidP="00C35B6A">
      <w:pPr>
        <w:spacing w:before="100" w:beforeAutospacing="1" w:after="100" w:afterAutospacing="1"/>
        <w:rPr>
          <w:rFonts w:cstheme="minorHAnsi"/>
        </w:rPr>
      </w:pPr>
      <w:r w:rsidRPr="00FE2A08">
        <w:rPr>
          <w:rFonts w:cstheme="minorHAnsi"/>
        </w:rPr>
        <w:t>Bad Heilbrunn, den 19.09.2025</w:t>
      </w:r>
    </w:p>
    <w:p w:rsidR="00C35B6A" w:rsidRDefault="00C35B6A" w:rsidP="00C35B6A">
      <w:pPr>
        <w:spacing w:before="100" w:beforeAutospacing="1" w:after="100" w:afterAutospacing="1"/>
        <w:rPr>
          <w:rFonts w:cstheme="minorHAnsi"/>
        </w:rPr>
      </w:pPr>
    </w:p>
    <w:p w:rsidR="00C35B6A" w:rsidRPr="00FE2A08" w:rsidRDefault="00C35B6A" w:rsidP="00C35B6A">
      <w:pPr>
        <w:spacing w:before="100" w:beforeAutospacing="1" w:after="100" w:afterAutospacing="1"/>
        <w:rPr>
          <w:rFonts w:cstheme="minorHAnsi"/>
        </w:rPr>
      </w:pPr>
      <w:r>
        <w:rPr>
          <w:rFonts w:cstheme="minorHAnsi"/>
        </w:rPr>
        <w:t>_____________________________</w:t>
      </w:r>
      <w:r>
        <w:rPr>
          <w:rFonts w:cstheme="minorHAnsi"/>
        </w:rPr>
        <w:br/>
        <w:t>Hans Keller</w:t>
      </w:r>
      <w:r>
        <w:rPr>
          <w:rFonts w:cstheme="minorHAnsi"/>
        </w:rPr>
        <w:br/>
        <w:t>Geschäftsleiter</w:t>
      </w:r>
      <w:r>
        <w:rPr>
          <w:rFonts w:cstheme="minorHAnsi"/>
        </w:rPr>
        <w:br/>
      </w:r>
      <w:r>
        <w:rPr>
          <w:rFonts w:cstheme="minorHAnsi"/>
        </w:rPr>
        <w:br/>
      </w:r>
      <w:r w:rsidRPr="00FE2A08">
        <w:rPr>
          <w:rFonts w:cstheme="minorHAnsi"/>
        </w:rPr>
        <w:t>_______________________________________________</w:t>
      </w:r>
      <w:r w:rsidRPr="00FE2A08">
        <w:rPr>
          <w:rFonts w:cstheme="minorHAnsi"/>
        </w:rPr>
        <w:br/>
        <w:t>Bekannt gemacht am: 23.09.2025</w:t>
      </w:r>
      <w:r w:rsidRPr="00FE2A08">
        <w:rPr>
          <w:rFonts w:cstheme="minorHAnsi"/>
        </w:rPr>
        <w:br/>
        <w:t>Abgenommen am: 27.10.2025</w:t>
      </w:r>
      <w:r w:rsidRPr="00FE2A08">
        <w:rPr>
          <w:rFonts w:cstheme="minorHAnsi"/>
        </w:rPr>
        <w:br/>
      </w:r>
    </w:p>
    <w:p w:rsidR="00C35B6A" w:rsidRPr="00C35B6A" w:rsidRDefault="00C35B6A" w:rsidP="00C5575A">
      <w:pPr>
        <w:rPr>
          <w:sz w:val="22"/>
          <w:szCs w:val="22"/>
        </w:rPr>
      </w:pPr>
    </w:p>
    <w:sectPr w:rsidR="00C35B6A" w:rsidRPr="00C35B6A" w:rsidSect="003E2DBB">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418" w:bottom="1134" w:left="1134" w:header="709" w:footer="36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AD8" w:rsidRDefault="00FB5AD8">
      <w:r>
        <w:separator/>
      </w:r>
    </w:p>
  </w:endnote>
  <w:endnote w:type="continuationSeparator" w:id="0">
    <w:p w:rsidR="00FB5AD8" w:rsidRDefault="00FB5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E86" w:rsidRDefault="00536E8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E86" w:rsidRDefault="00536E8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CA4" w:rsidRDefault="005E0CA4" w:rsidP="005E0CA4">
    <w:pPr>
      <w:pStyle w:val="Fuzeile"/>
      <w:rPr>
        <w:rFonts w:ascii="Times New Roman" w:hAnsi="Times New Roman"/>
        <w:sz w:val="16"/>
        <w:szCs w:val="16"/>
      </w:rPr>
    </w:pPr>
  </w:p>
  <w:p w:rsidR="003E2DBB" w:rsidRDefault="003E2DBB" w:rsidP="003E2DBB">
    <w:pPr>
      <w:pStyle w:val="Fuzeile"/>
      <w:rPr>
        <w:rFonts w:ascii="Times New Roman" w:hAnsi="Times New Roman"/>
        <w:sz w:val="16"/>
      </w:rPr>
    </w:pPr>
  </w:p>
  <w:tbl>
    <w:tblPr>
      <w:tblStyle w:val="Tabellenraster"/>
      <w:tblW w:w="1020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6"/>
      <w:gridCol w:w="6344"/>
      <w:gridCol w:w="2127"/>
    </w:tblGrid>
    <w:tr w:rsidR="003B231D" w:rsidTr="00C74AE9">
      <w:tc>
        <w:tcPr>
          <w:tcW w:w="1736" w:type="dxa"/>
        </w:tcPr>
        <w:p w:rsidR="003B231D" w:rsidRDefault="003B231D" w:rsidP="005A049A">
          <w:pPr>
            <w:pStyle w:val="Fuzeile"/>
            <w:rPr>
              <w:rFonts w:ascii="Times New Roman" w:hAnsi="Times New Roman"/>
              <w:sz w:val="16"/>
            </w:rPr>
          </w:pPr>
          <w:r>
            <w:rPr>
              <w:rFonts w:ascii="Times New Roman" w:hAnsi="Times New Roman"/>
              <w:sz w:val="16"/>
            </w:rPr>
            <w:t>Bankverbindung:</w:t>
          </w:r>
        </w:p>
        <w:p w:rsidR="003B231D" w:rsidRDefault="003B231D" w:rsidP="00C74AE9">
          <w:pPr>
            <w:pStyle w:val="Fuzeile"/>
            <w:rPr>
              <w:rFonts w:ascii="Times New Roman" w:hAnsi="Times New Roman"/>
              <w:sz w:val="16"/>
            </w:rPr>
          </w:pPr>
        </w:p>
      </w:tc>
      <w:tc>
        <w:tcPr>
          <w:tcW w:w="6344" w:type="dxa"/>
        </w:tcPr>
        <w:p w:rsidR="00C74AE9" w:rsidRDefault="00C74AE9" w:rsidP="00C74AE9">
          <w:pPr>
            <w:pStyle w:val="Fuzeile"/>
            <w:rPr>
              <w:rFonts w:ascii="Times New Roman" w:hAnsi="Times New Roman"/>
              <w:sz w:val="16"/>
            </w:rPr>
          </w:pPr>
          <w:r>
            <w:rPr>
              <w:rFonts w:ascii="Times New Roman" w:hAnsi="Times New Roman"/>
              <w:sz w:val="16"/>
            </w:rPr>
            <w:t>Sparkasse Bad Tölz-Wolfratshausen</w:t>
          </w:r>
        </w:p>
        <w:p w:rsidR="00C74AE9" w:rsidRDefault="00C74AE9" w:rsidP="00C74AE9">
          <w:pPr>
            <w:pStyle w:val="Fuzeile"/>
            <w:rPr>
              <w:rFonts w:ascii="Times New Roman" w:hAnsi="Times New Roman"/>
              <w:sz w:val="16"/>
            </w:rPr>
          </w:pPr>
          <w:r>
            <w:rPr>
              <w:rFonts w:ascii="Times New Roman" w:hAnsi="Times New Roman"/>
              <w:sz w:val="16"/>
            </w:rPr>
            <w:t>IBAN: DE02</w:t>
          </w:r>
          <w:r w:rsidR="00536E86">
            <w:rPr>
              <w:rFonts w:ascii="Times New Roman" w:hAnsi="Times New Roman"/>
              <w:sz w:val="16"/>
            </w:rPr>
            <w:t xml:space="preserve"> </w:t>
          </w:r>
          <w:r>
            <w:rPr>
              <w:rFonts w:ascii="Times New Roman" w:hAnsi="Times New Roman"/>
              <w:sz w:val="16"/>
            </w:rPr>
            <w:t>7005</w:t>
          </w:r>
          <w:r w:rsidR="00536E86">
            <w:rPr>
              <w:rFonts w:ascii="Times New Roman" w:hAnsi="Times New Roman"/>
              <w:sz w:val="16"/>
            </w:rPr>
            <w:t xml:space="preserve"> </w:t>
          </w:r>
          <w:r>
            <w:rPr>
              <w:rFonts w:ascii="Times New Roman" w:hAnsi="Times New Roman"/>
              <w:sz w:val="16"/>
            </w:rPr>
            <w:t>4306</w:t>
          </w:r>
          <w:r w:rsidR="00536E86">
            <w:rPr>
              <w:rFonts w:ascii="Times New Roman" w:hAnsi="Times New Roman"/>
              <w:sz w:val="16"/>
            </w:rPr>
            <w:t xml:space="preserve"> </w:t>
          </w:r>
          <w:r>
            <w:rPr>
              <w:rFonts w:ascii="Times New Roman" w:hAnsi="Times New Roman"/>
              <w:sz w:val="16"/>
            </w:rPr>
            <w:t>0000</w:t>
          </w:r>
          <w:r w:rsidR="00536E86">
            <w:rPr>
              <w:rFonts w:ascii="Times New Roman" w:hAnsi="Times New Roman"/>
              <w:sz w:val="16"/>
            </w:rPr>
            <w:t xml:space="preserve"> </w:t>
          </w:r>
          <w:r>
            <w:rPr>
              <w:rFonts w:ascii="Times New Roman" w:hAnsi="Times New Roman"/>
              <w:sz w:val="16"/>
            </w:rPr>
            <w:t>2030</w:t>
          </w:r>
          <w:r w:rsidR="00536E86">
            <w:rPr>
              <w:rFonts w:ascii="Times New Roman" w:hAnsi="Times New Roman"/>
              <w:sz w:val="16"/>
            </w:rPr>
            <w:t xml:space="preserve"> </w:t>
          </w:r>
          <w:r>
            <w:rPr>
              <w:rFonts w:ascii="Times New Roman" w:hAnsi="Times New Roman"/>
              <w:sz w:val="16"/>
            </w:rPr>
            <w:t>83</w:t>
          </w:r>
        </w:p>
        <w:p w:rsidR="003B231D" w:rsidRDefault="00C74AE9" w:rsidP="00C74AE9">
          <w:pPr>
            <w:pStyle w:val="Fuzeile"/>
            <w:rPr>
              <w:rFonts w:ascii="Times New Roman" w:hAnsi="Times New Roman"/>
              <w:sz w:val="16"/>
            </w:rPr>
          </w:pPr>
          <w:r>
            <w:rPr>
              <w:rFonts w:ascii="Times New Roman" w:hAnsi="Times New Roman"/>
              <w:sz w:val="16"/>
            </w:rPr>
            <w:t>BIC: BYLADEM1WOR</w:t>
          </w:r>
        </w:p>
      </w:tc>
      <w:tc>
        <w:tcPr>
          <w:tcW w:w="2127" w:type="dxa"/>
          <w:vMerge w:val="restart"/>
        </w:tcPr>
        <w:p w:rsidR="003B231D" w:rsidRDefault="003B231D" w:rsidP="005A049A">
          <w:pPr>
            <w:pStyle w:val="Fuzeile"/>
            <w:rPr>
              <w:rFonts w:ascii="Times New Roman" w:hAnsi="Times New Roman"/>
              <w:sz w:val="16"/>
            </w:rPr>
          </w:pPr>
          <w:r>
            <w:rPr>
              <w:rFonts w:ascii="Times New Roman" w:hAnsi="Times New Roman"/>
              <w:color w:val="4F81BD" w:themeColor="accent1"/>
              <w:sz w:val="16"/>
              <w:u w:val="single"/>
            </w:rPr>
            <w:t>Öffnungszeiten:</w:t>
          </w:r>
        </w:p>
        <w:p w:rsidR="003B231D" w:rsidRDefault="003B231D" w:rsidP="005A049A">
          <w:pPr>
            <w:pStyle w:val="Fuzeile"/>
            <w:rPr>
              <w:rFonts w:ascii="Times New Roman" w:hAnsi="Times New Roman"/>
              <w:sz w:val="16"/>
            </w:rPr>
          </w:pPr>
          <w:r>
            <w:rPr>
              <w:rFonts w:ascii="Times New Roman" w:hAnsi="Times New Roman"/>
              <w:sz w:val="16"/>
            </w:rPr>
            <w:t>Mo. - Fr.   7.30 - 12.00 Uhr</w:t>
          </w:r>
        </w:p>
        <w:p w:rsidR="003B231D" w:rsidRDefault="003B231D" w:rsidP="005A049A">
          <w:pPr>
            <w:pStyle w:val="Fuzeile"/>
            <w:rPr>
              <w:rFonts w:ascii="Times New Roman" w:hAnsi="Times New Roman"/>
              <w:sz w:val="16"/>
            </w:rPr>
          </w:pPr>
          <w:r>
            <w:rPr>
              <w:rFonts w:ascii="Times New Roman" w:hAnsi="Times New Roman"/>
              <w:sz w:val="16"/>
            </w:rPr>
            <w:t>Mo.         16.00 - 18.00 Uhr</w:t>
          </w:r>
        </w:p>
        <w:p w:rsidR="003B231D" w:rsidRPr="00374BE5" w:rsidRDefault="003B231D" w:rsidP="005A049A">
          <w:pPr>
            <w:pStyle w:val="Fuzeile"/>
            <w:rPr>
              <w:rFonts w:ascii="Times New Roman" w:hAnsi="Times New Roman"/>
              <w:sz w:val="16"/>
            </w:rPr>
          </w:pPr>
          <w:r>
            <w:rPr>
              <w:rFonts w:ascii="Times New Roman" w:hAnsi="Times New Roman"/>
              <w:sz w:val="16"/>
            </w:rPr>
            <w:t>oder nach Vereinbarung</w:t>
          </w:r>
        </w:p>
      </w:tc>
    </w:tr>
    <w:tr w:rsidR="003B231D" w:rsidTr="00356B13">
      <w:tc>
        <w:tcPr>
          <w:tcW w:w="8080" w:type="dxa"/>
          <w:gridSpan w:val="2"/>
        </w:tcPr>
        <w:p w:rsidR="003B231D" w:rsidRPr="00C74AE9" w:rsidRDefault="003B231D" w:rsidP="005A049A">
          <w:pPr>
            <w:pStyle w:val="Fuzeile"/>
            <w:rPr>
              <w:rFonts w:ascii="Times New Roman" w:hAnsi="Times New Roman"/>
              <w:bCs/>
              <w:sz w:val="16"/>
              <w:szCs w:val="16"/>
            </w:rPr>
          </w:pPr>
        </w:p>
        <w:p w:rsidR="003B231D" w:rsidRDefault="003B231D" w:rsidP="005A049A">
          <w:pPr>
            <w:pStyle w:val="Fuzeile"/>
            <w:rPr>
              <w:rFonts w:ascii="Times New Roman" w:hAnsi="Times New Roman"/>
              <w:sz w:val="16"/>
            </w:rPr>
          </w:pPr>
          <w:r w:rsidRPr="00C74AE9">
            <w:rPr>
              <w:rFonts w:ascii="Times New Roman" w:hAnsi="Times New Roman"/>
              <w:bCs/>
              <w:sz w:val="16"/>
              <w:szCs w:val="16"/>
            </w:rPr>
            <w:t>Alle Datenschutzhinweise finden Sie unter https://www.bad-heilbrunn.de/datenschutz.</w:t>
          </w:r>
        </w:p>
      </w:tc>
      <w:tc>
        <w:tcPr>
          <w:tcW w:w="2127" w:type="dxa"/>
          <w:vMerge/>
        </w:tcPr>
        <w:p w:rsidR="003B231D" w:rsidRDefault="003B231D" w:rsidP="005A049A">
          <w:pPr>
            <w:pStyle w:val="Fuzeile"/>
            <w:rPr>
              <w:rFonts w:ascii="Times New Roman" w:hAnsi="Times New Roman"/>
              <w:color w:val="4F81BD" w:themeColor="accent1"/>
              <w:sz w:val="16"/>
              <w:u w:val="single"/>
            </w:rPr>
          </w:pPr>
        </w:p>
      </w:tc>
    </w:tr>
  </w:tbl>
  <w:p w:rsidR="003E2DBB" w:rsidRPr="00374BE5" w:rsidRDefault="003E2DBB" w:rsidP="003E2DBB">
    <w:pPr>
      <w:pStyle w:val="Fuzeile"/>
      <w:rPr>
        <w:rFonts w:ascii="Times New Roman" w:hAnsi="Times New Roman"/>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AD8" w:rsidRDefault="00FB5AD8">
      <w:r>
        <w:separator/>
      </w:r>
    </w:p>
  </w:footnote>
  <w:footnote w:type="continuationSeparator" w:id="0">
    <w:p w:rsidR="00FB5AD8" w:rsidRDefault="00FB5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E86" w:rsidRDefault="00536E8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E86" w:rsidRDefault="00536E8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E86" w:rsidRDefault="00536E8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50E69"/>
    <w:multiLevelType w:val="hybridMultilevel"/>
    <w:tmpl w:val="1FF2030C"/>
    <w:lvl w:ilvl="0" w:tplc="EE5618C4">
      <w:start w:val="1"/>
      <w:numFmt w:val="bullet"/>
      <w:lvlText w:val="-"/>
      <w:lvlJc w:val="left"/>
      <w:pPr>
        <w:tabs>
          <w:tab w:val="num" w:pos="360"/>
        </w:tabs>
        <w:ind w:left="340" w:hanging="340"/>
      </w:pPr>
      <w:rPr>
        <w:rFonts w:hint="default"/>
        <w:sz w:val="16"/>
        <w:szCs w:val="16"/>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5CF267D4"/>
    <w:multiLevelType w:val="hybridMultilevel"/>
    <w:tmpl w:val="01F08D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AB7"/>
    <w:rsid w:val="00015DDB"/>
    <w:rsid w:val="000179D2"/>
    <w:rsid w:val="00017D9D"/>
    <w:rsid w:val="00020019"/>
    <w:rsid w:val="00033DAB"/>
    <w:rsid w:val="00041E10"/>
    <w:rsid w:val="00050C3B"/>
    <w:rsid w:val="00062C04"/>
    <w:rsid w:val="0006787B"/>
    <w:rsid w:val="0007057A"/>
    <w:rsid w:val="00077A92"/>
    <w:rsid w:val="000A1B26"/>
    <w:rsid w:val="000A3E22"/>
    <w:rsid w:val="000D6FED"/>
    <w:rsid w:val="000E5420"/>
    <w:rsid w:val="001272E0"/>
    <w:rsid w:val="00127E58"/>
    <w:rsid w:val="00135CE9"/>
    <w:rsid w:val="001427E7"/>
    <w:rsid w:val="00152243"/>
    <w:rsid w:val="00154A66"/>
    <w:rsid w:val="00166377"/>
    <w:rsid w:val="001774C9"/>
    <w:rsid w:val="00187020"/>
    <w:rsid w:val="0019444D"/>
    <w:rsid w:val="001A0DCA"/>
    <w:rsid w:val="001C0E5A"/>
    <w:rsid w:val="001C45C8"/>
    <w:rsid w:val="001E3B0D"/>
    <w:rsid w:val="001E41F4"/>
    <w:rsid w:val="00214409"/>
    <w:rsid w:val="0021762A"/>
    <w:rsid w:val="00244055"/>
    <w:rsid w:val="00252C23"/>
    <w:rsid w:val="00265CDF"/>
    <w:rsid w:val="002832EC"/>
    <w:rsid w:val="002A14FE"/>
    <w:rsid w:val="002A1636"/>
    <w:rsid w:val="002B4562"/>
    <w:rsid w:val="002B6A60"/>
    <w:rsid w:val="002D3916"/>
    <w:rsid w:val="002D744E"/>
    <w:rsid w:val="002E1574"/>
    <w:rsid w:val="002E3B40"/>
    <w:rsid w:val="00303F8C"/>
    <w:rsid w:val="00346E38"/>
    <w:rsid w:val="00363A0A"/>
    <w:rsid w:val="00374BE5"/>
    <w:rsid w:val="003966BE"/>
    <w:rsid w:val="003A51D0"/>
    <w:rsid w:val="003B231D"/>
    <w:rsid w:val="003B28BD"/>
    <w:rsid w:val="003B537A"/>
    <w:rsid w:val="003C2FF4"/>
    <w:rsid w:val="003E2DBB"/>
    <w:rsid w:val="00412399"/>
    <w:rsid w:val="00420705"/>
    <w:rsid w:val="00423022"/>
    <w:rsid w:val="00424425"/>
    <w:rsid w:val="00464D93"/>
    <w:rsid w:val="004C6941"/>
    <w:rsid w:val="004F04AD"/>
    <w:rsid w:val="00505826"/>
    <w:rsid w:val="0051276D"/>
    <w:rsid w:val="005133C7"/>
    <w:rsid w:val="00514B17"/>
    <w:rsid w:val="00530B8D"/>
    <w:rsid w:val="00536E86"/>
    <w:rsid w:val="00537940"/>
    <w:rsid w:val="00556D20"/>
    <w:rsid w:val="005A6E3A"/>
    <w:rsid w:val="005C0289"/>
    <w:rsid w:val="005E0CA4"/>
    <w:rsid w:val="00610C1A"/>
    <w:rsid w:val="00626576"/>
    <w:rsid w:val="00644E0C"/>
    <w:rsid w:val="00657767"/>
    <w:rsid w:val="006646F5"/>
    <w:rsid w:val="00683469"/>
    <w:rsid w:val="00690BDB"/>
    <w:rsid w:val="006B1986"/>
    <w:rsid w:val="006C4F8C"/>
    <w:rsid w:val="006E3BB7"/>
    <w:rsid w:val="006E3DF5"/>
    <w:rsid w:val="006F2718"/>
    <w:rsid w:val="007223EA"/>
    <w:rsid w:val="0074798C"/>
    <w:rsid w:val="00754131"/>
    <w:rsid w:val="00777D8D"/>
    <w:rsid w:val="007A343D"/>
    <w:rsid w:val="007C51F0"/>
    <w:rsid w:val="007D4A7B"/>
    <w:rsid w:val="007E53BB"/>
    <w:rsid w:val="007E6D31"/>
    <w:rsid w:val="00813C38"/>
    <w:rsid w:val="0083208A"/>
    <w:rsid w:val="008747F1"/>
    <w:rsid w:val="00886301"/>
    <w:rsid w:val="008D0BA8"/>
    <w:rsid w:val="008D2848"/>
    <w:rsid w:val="008D51B6"/>
    <w:rsid w:val="008E3BDF"/>
    <w:rsid w:val="00971447"/>
    <w:rsid w:val="0099738F"/>
    <w:rsid w:val="009B3ED1"/>
    <w:rsid w:val="009C17F9"/>
    <w:rsid w:val="009C206A"/>
    <w:rsid w:val="00A11D68"/>
    <w:rsid w:val="00A64270"/>
    <w:rsid w:val="00A72A08"/>
    <w:rsid w:val="00A81FEF"/>
    <w:rsid w:val="00AA31DF"/>
    <w:rsid w:val="00AC3BCB"/>
    <w:rsid w:val="00AC55BB"/>
    <w:rsid w:val="00AC5846"/>
    <w:rsid w:val="00AD058C"/>
    <w:rsid w:val="00AD1FE0"/>
    <w:rsid w:val="00AD5732"/>
    <w:rsid w:val="00AD63D1"/>
    <w:rsid w:val="00AF00BB"/>
    <w:rsid w:val="00B13092"/>
    <w:rsid w:val="00B334F6"/>
    <w:rsid w:val="00B35EBD"/>
    <w:rsid w:val="00B52C0B"/>
    <w:rsid w:val="00B820FD"/>
    <w:rsid w:val="00B90567"/>
    <w:rsid w:val="00B96A17"/>
    <w:rsid w:val="00BD2120"/>
    <w:rsid w:val="00C10B87"/>
    <w:rsid w:val="00C214CE"/>
    <w:rsid w:val="00C22E2D"/>
    <w:rsid w:val="00C276B7"/>
    <w:rsid w:val="00C35B6A"/>
    <w:rsid w:val="00C37C85"/>
    <w:rsid w:val="00C46BA6"/>
    <w:rsid w:val="00C47D48"/>
    <w:rsid w:val="00C5575A"/>
    <w:rsid w:val="00C55B5A"/>
    <w:rsid w:val="00C56BE3"/>
    <w:rsid w:val="00C7301F"/>
    <w:rsid w:val="00C74AE9"/>
    <w:rsid w:val="00CA1660"/>
    <w:rsid w:val="00CB7177"/>
    <w:rsid w:val="00CC4036"/>
    <w:rsid w:val="00CF1613"/>
    <w:rsid w:val="00D25EED"/>
    <w:rsid w:val="00D33E77"/>
    <w:rsid w:val="00D43D1E"/>
    <w:rsid w:val="00D54B20"/>
    <w:rsid w:val="00D56968"/>
    <w:rsid w:val="00D63855"/>
    <w:rsid w:val="00D83AB3"/>
    <w:rsid w:val="00D95507"/>
    <w:rsid w:val="00DA6B8E"/>
    <w:rsid w:val="00DB50CA"/>
    <w:rsid w:val="00DC58EB"/>
    <w:rsid w:val="00DE7B51"/>
    <w:rsid w:val="00E21C8F"/>
    <w:rsid w:val="00E22A66"/>
    <w:rsid w:val="00E310B5"/>
    <w:rsid w:val="00E62236"/>
    <w:rsid w:val="00E87447"/>
    <w:rsid w:val="00EA26DA"/>
    <w:rsid w:val="00EC38CE"/>
    <w:rsid w:val="00F1737C"/>
    <w:rsid w:val="00F2727E"/>
    <w:rsid w:val="00F4331D"/>
    <w:rsid w:val="00F44C7C"/>
    <w:rsid w:val="00F513B4"/>
    <w:rsid w:val="00F62AB7"/>
    <w:rsid w:val="00F66AF8"/>
    <w:rsid w:val="00F70D7A"/>
    <w:rsid w:val="00FB5AD8"/>
    <w:rsid w:val="00FF4C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5:docId w15:val="{562F15D9-63E5-4564-8333-488C68CFA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B28BD"/>
    <w:rPr>
      <w:rFonts w:ascii="Arial" w:hAnsi="Arial"/>
      <w:sz w:val="24"/>
      <w:szCs w:val="24"/>
    </w:rPr>
  </w:style>
  <w:style w:type="paragraph" w:styleId="berschrift1">
    <w:name w:val="heading 1"/>
    <w:basedOn w:val="Standard"/>
    <w:next w:val="Standard"/>
    <w:qFormat/>
    <w:pPr>
      <w:outlineLvl w:val="0"/>
    </w:pPr>
    <w:rPr>
      <w:rFonts w:cs="Arial"/>
      <w:b/>
      <w:bCs/>
      <w:sz w:val="32"/>
      <w:szCs w:val="32"/>
    </w:rPr>
  </w:style>
  <w:style w:type="paragraph" w:styleId="berschrift2">
    <w:name w:val="heading 2"/>
    <w:basedOn w:val="Standard"/>
    <w:next w:val="Standard"/>
    <w:link w:val="berschrift2Zchn"/>
    <w:qFormat/>
    <w:rsid w:val="00F66AF8"/>
    <w:pPr>
      <w:outlineLvl w:val="1"/>
    </w:pPr>
    <w:rPr>
      <w:rFonts w:cs="Arial"/>
      <w:b/>
      <w:bCs/>
      <w:iCs/>
      <w:szCs w:val="28"/>
      <w:u w:val="single"/>
    </w:rPr>
  </w:style>
  <w:style w:type="paragraph" w:styleId="berschrift3">
    <w:name w:val="heading 3"/>
    <w:basedOn w:val="Standard"/>
    <w:next w:val="Standard"/>
    <w:link w:val="berschrift3Zchn"/>
    <w:qFormat/>
    <w:rsid w:val="00F70D7A"/>
    <w:pPr>
      <w:outlineLvl w:val="2"/>
    </w:pPr>
    <w:rPr>
      <w:rFonts w:cs="Arial"/>
      <w:b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paragraph" w:customStyle="1" w:styleId="1-Parlament">
    <w:name w:val="1-Parlament"/>
    <w:basedOn w:val="Standard"/>
    <w:qFormat/>
    <w:rsid w:val="00C5575A"/>
    <w:rPr>
      <w:b/>
      <w:spacing w:val="24"/>
      <w:sz w:val="32"/>
    </w:rPr>
  </w:style>
  <w:style w:type="paragraph" w:customStyle="1" w:styleId="2-Parlament-Unterberschrift">
    <w:name w:val="2-Parlament-Unterüberschrift"/>
    <w:basedOn w:val="Standard"/>
    <w:qFormat/>
    <w:rsid w:val="007D4A7B"/>
    <w:pPr>
      <w:jc w:val="both"/>
    </w:pPr>
    <w:rPr>
      <w:b/>
    </w:rPr>
  </w:style>
  <w:style w:type="table" w:styleId="Tabellenraster">
    <w:name w:val="Table Grid"/>
    <w:basedOn w:val="NormaleTabelle"/>
    <w:rsid w:val="00777D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ezeichnung">
    <w:name w:val="4-Bezeichnung"/>
    <w:basedOn w:val="Standard"/>
    <w:qFormat/>
    <w:rsid w:val="00777D8D"/>
    <w:rPr>
      <w:b/>
    </w:rPr>
  </w:style>
  <w:style w:type="character" w:styleId="Fett">
    <w:name w:val="Strong"/>
    <w:basedOn w:val="Absatz-Standardschriftart"/>
    <w:qFormat/>
    <w:rsid w:val="0099738F"/>
    <w:rPr>
      <w:rFonts w:ascii="Arial" w:hAnsi="Arial"/>
      <w:b/>
      <w:bCs/>
      <w:sz w:val="24"/>
    </w:rPr>
  </w:style>
  <w:style w:type="paragraph" w:customStyle="1" w:styleId="TO-Zusatzinfos">
    <w:name w:val="TO-Zusatzinfos"/>
    <w:basedOn w:val="Standard"/>
    <w:qFormat/>
    <w:rsid w:val="00F66AF8"/>
    <w:pPr>
      <w:framePr w:wrap="around" w:vAnchor="text" w:hAnchor="text" w:xAlign="center" w:y="1"/>
    </w:pPr>
    <w:rPr>
      <w:sz w:val="18"/>
    </w:rPr>
  </w:style>
  <w:style w:type="paragraph" w:customStyle="1" w:styleId="TO-Versand">
    <w:name w:val="TO-Versand"/>
    <w:basedOn w:val="TO-Zusatzinfos"/>
    <w:qFormat/>
    <w:rsid w:val="00F66AF8"/>
    <w:pPr>
      <w:framePr w:wrap="around"/>
      <w:jc w:val="right"/>
    </w:pPr>
  </w:style>
  <w:style w:type="paragraph" w:customStyle="1" w:styleId="TO-Vorlagennummer">
    <w:name w:val="TO-Vorlagennummer"/>
    <w:basedOn w:val="Standard"/>
    <w:qFormat/>
    <w:rsid w:val="00F66AF8"/>
    <w:pPr>
      <w:jc w:val="right"/>
    </w:pPr>
    <w:rPr>
      <w:b/>
      <w:sz w:val="18"/>
    </w:rPr>
  </w:style>
  <w:style w:type="paragraph" w:customStyle="1" w:styleId="3-Dokument-berschrift">
    <w:name w:val="3-Dokument-Überschrift"/>
    <w:basedOn w:val="berschrift2"/>
    <w:rsid w:val="0019444D"/>
    <w:pPr>
      <w:jc w:val="center"/>
    </w:pPr>
    <w:rPr>
      <w:rFonts w:cs="Times New Roman"/>
      <w:iCs w:val="0"/>
      <w:sz w:val="28"/>
      <w:szCs w:val="20"/>
      <w:u w:val="none"/>
    </w:rPr>
  </w:style>
  <w:style w:type="paragraph" w:customStyle="1" w:styleId="Zwischenberschrift">
    <w:name w:val="Zwischenüberschrift"/>
    <w:basedOn w:val="Standard"/>
    <w:qFormat/>
    <w:rsid w:val="00F66AF8"/>
    <w:rPr>
      <w:sz w:val="8"/>
    </w:rPr>
  </w:style>
  <w:style w:type="character" w:customStyle="1" w:styleId="berschrift2Zchn">
    <w:name w:val="Überschrift 2 Zchn"/>
    <w:basedOn w:val="Absatz-Standardschriftart"/>
    <w:link w:val="berschrift2"/>
    <w:rsid w:val="00690BDB"/>
    <w:rPr>
      <w:rFonts w:ascii="Arial" w:hAnsi="Arial" w:cs="Arial"/>
      <w:b/>
      <w:bCs/>
      <w:iCs/>
      <w:sz w:val="22"/>
      <w:szCs w:val="28"/>
      <w:u w:val="single"/>
    </w:rPr>
  </w:style>
  <w:style w:type="paragraph" w:customStyle="1" w:styleId="Zwischenraum">
    <w:name w:val="Zwischenraum"/>
    <w:basedOn w:val="Standard"/>
    <w:qFormat/>
    <w:rsid w:val="001C45C8"/>
    <w:rPr>
      <w:sz w:val="8"/>
    </w:rPr>
  </w:style>
  <w:style w:type="character" w:customStyle="1" w:styleId="KopfzeileZchn">
    <w:name w:val="Kopfzeile Zchn"/>
    <w:basedOn w:val="Absatz-Standardschriftart"/>
    <w:link w:val="Kopfzeile"/>
    <w:rsid w:val="00135CE9"/>
    <w:rPr>
      <w:rFonts w:ascii="Arial" w:hAnsi="Arial"/>
      <w:sz w:val="22"/>
      <w:szCs w:val="24"/>
    </w:rPr>
  </w:style>
  <w:style w:type="character" w:customStyle="1" w:styleId="berschrift3Zchn">
    <w:name w:val="Überschrift 3 Zchn"/>
    <w:basedOn w:val="Absatz-Standardschriftart"/>
    <w:link w:val="berschrift3"/>
    <w:rsid w:val="00B820FD"/>
    <w:rPr>
      <w:rFonts w:ascii="Arial" w:hAnsi="Arial" w:cs="Arial"/>
      <w:bCs/>
      <w:sz w:val="22"/>
      <w:szCs w:val="26"/>
    </w:rPr>
  </w:style>
  <w:style w:type="paragraph" w:styleId="Sprechblasentext">
    <w:name w:val="Balloon Text"/>
    <w:basedOn w:val="Standard"/>
    <w:link w:val="SprechblasentextZchn"/>
    <w:semiHidden/>
    <w:unhideWhenUsed/>
    <w:rsid w:val="007E6D31"/>
    <w:rPr>
      <w:rFonts w:ascii="Tahoma" w:hAnsi="Tahoma" w:cs="Tahoma"/>
      <w:sz w:val="16"/>
      <w:szCs w:val="16"/>
    </w:rPr>
  </w:style>
  <w:style w:type="character" w:customStyle="1" w:styleId="SprechblasentextZchn">
    <w:name w:val="Sprechblasentext Zchn"/>
    <w:basedOn w:val="Absatz-Standardschriftart"/>
    <w:link w:val="Sprechblasentext"/>
    <w:semiHidden/>
    <w:rsid w:val="007E6D31"/>
    <w:rPr>
      <w:rFonts w:ascii="Tahoma" w:hAnsi="Tahoma" w:cs="Tahoma"/>
      <w:sz w:val="16"/>
      <w:szCs w:val="16"/>
    </w:rPr>
  </w:style>
  <w:style w:type="character" w:styleId="Hyperlink">
    <w:name w:val="Hyperlink"/>
    <w:basedOn w:val="Absatz-Standardschriftart"/>
    <w:unhideWhenUsed/>
    <w:rsid w:val="006B1986"/>
    <w:rPr>
      <w:color w:val="0000FF" w:themeColor="hyperlink"/>
      <w:u w:val="single"/>
    </w:rPr>
  </w:style>
  <w:style w:type="character" w:customStyle="1" w:styleId="FormatvorlageFett">
    <w:name w:val="Formatvorlage Fett"/>
    <w:basedOn w:val="Absatz-Standardschriftart"/>
    <w:qFormat/>
    <w:rsid w:val="0099738F"/>
    <w:rPr>
      <w:rFonts w:ascii="Arial" w:hAnsi="Arial"/>
      <w:b/>
      <w:bCs/>
      <w:sz w:val="24"/>
    </w:rPr>
  </w:style>
  <w:style w:type="paragraph" w:customStyle="1" w:styleId="Formatvorlage4-BezeichnungBlock">
    <w:name w:val="Formatvorlage 4-Bezeichnung + Block"/>
    <w:basedOn w:val="4-Bezeichnung"/>
    <w:qFormat/>
    <w:rsid w:val="00B96A17"/>
    <w:pPr>
      <w:jc w:val="both"/>
    </w:pPr>
    <w:rPr>
      <w:bCs/>
      <w:szCs w:val="20"/>
    </w:rPr>
  </w:style>
  <w:style w:type="character" w:customStyle="1" w:styleId="FuzeileZchn">
    <w:name w:val="Fußzeile Zchn"/>
    <w:basedOn w:val="Absatz-Standardschriftart"/>
    <w:link w:val="Fuzeile"/>
    <w:rsid w:val="005E0CA4"/>
    <w:rPr>
      <w:rFonts w:ascii="Arial" w:hAnsi="Arial"/>
      <w:sz w:val="24"/>
      <w:szCs w:val="24"/>
    </w:rPr>
  </w:style>
  <w:style w:type="paragraph" w:styleId="Textkrper">
    <w:name w:val="Body Text"/>
    <w:basedOn w:val="Standard"/>
    <w:link w:val="TextkrperZchn"/>
    <w:rsid w:val="00C74AE9"/>
    <w:pPr>
      <w:jc w:val="both"/>
    </w:pPr>
    <w:rPr>
      <w:rFonts w:ascii="Univers" w:hAnsi="Univers"/>
      <w:sz w:val="22"/>
      <w:szCs w:val="20"/>
    </w:rPr>
  </w:style>
  <w:style w:type="character" w:customStyle="1" w:styleId="TextkrperZchn">
    <w:name w:val="Textkörper Zchn"/>
    <w:basedOn w:val="Absatz-Standardschriftart"/>
    <w:link w:val="Textkrper"/>
    <w:rsid w:val="00C74AE9"/>
    <w:rPr>
      <w:rFonts w:ascii="Univers" w:hAnsi="Univers"/>
      <w:sz w:val="22"/>
    </w:rPr>
  </w:style>
  <w:style w:type="paragraph" w:styleId="KeinLeerraum">
    <w:name w:val="No Spacing"/>
    <w:uiPriority w:val="1"/>
    <w:qFormat/>
    <w:rsid w:val="00C74AE9"/>
    <w:rPr>
      <w:rFonts w:asciiTheme="minorHAnsi" w:eastAsiaTheme="minorHAnsi" w:hAnsiTheme="minorHAnsi" w:cstheme="minorBidi"/>
      <w:sz w:val="22"/>
      <w:szCs w:val="22"/>
      <w:lang w:eastAsia="en-US"/>
    </w:rPr>
  </w:style>
  <w:style w:type="paragraph" w:styleId="Listenabsatz">
    <w:name w:val="List Paragraph"/>
    <w:basedOn w:val="Standard"/>
    <w:uiPriority w:val="34"/>
    <w:qFormat/>
    <w:rsid w:val="00C35B6A"/>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777416">
      <w:bodyDiv w:val="1"/>
      <w:marLeft w:val="0"/>
      <w:marRight w:val="0"/>
      <w:marTop w:val="0"/>
      <w:marBottom w:val="0"/>
      <w:divBdr>
        <w:top w:val="none" w:sz="0" w:space="0" w:color="auto"/>
        <w:left w:val="none" w:sz="0" w:space="0" w:color="auto"/>
        <w:bottom w:val="none" w:sz="0" w:space="0" w:color="auto"/>
        <w:right w:val="none" w:sz="0" w:space="0" w:color="auto"/>
      </w:divBdr>
    </w:div>
    <w:div w:id="55169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4775A-C3BD-44A8-B878-993374400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668</Words>
  <Characters>4396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Einladung Serienbrief</vt:lpstr>
    </vt:vector>
  </TitlesOfParts>
  <Company>CC e-gov GmbH</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Einladung Serienbrief</dc:title>
  <dc:creator>Helena Orterer</dc:creator>
  <cp:lastModifiedBy>Birgit Müller</cp:lastModifiedBy>
  <cp:revision>2</cp:revision>
  <cp:lastPrinted>2025-08-27T08:10:00Z</cp:lastPrinted>
  <dcterms:created xsi:type="dcterms:W3CDTF">2025-09-22T08:17:00Z</dcterms:created>
  <dcterms:modified xsi:type="dcterms:W3CDTF">2025-09-22T08:17:00Z</dcterms:modified>
</cp:coreProperties>
</file>